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rFonts w:ascii="Times New Roman" w:hAnsi="Times New Roman"/>
          <w:b w:val="1"/>
          <w:shadow w:val="1"/>
          <w:spacing w:val="32"/>
          <w:sz w:val="44"/>
        </w:rPr>
      </w:pPr>
      <w:r>
        <w:rPr>
          <w:rFonts w:ascii="Times New Roman" w:hAnsi="Times New Roman"/>
          <w:sz w:val="3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1945640</wp:posOffset>
                </wp:positionH>
                <wp:positionV relativeFrom="paragraph">
                  <wp:posOffset>-44450</wp:posOffset>
                </wp:positionV>
                <wp:extent cx="1669415" cy="1557655"/>
                <wp:wrapTopAndBottom/>
                <wp:docPr hidden="false"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669415" cy="1557655"/>
                          <a:chOff x="0" y="0"/>
                          <a:chExt cx="1669415" cy="1557655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1669415" cy="155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188595" y="0"/>
                            <a:ext cx="1480820" cy="150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hadow w:val="1"/>
          <w:spacing w:val="32"/>
          <w:sz w:val="44"/>
        </w:rPr>
        <w:t>АДМИНИСТРАЦИЯ</w:t>
      </w:r>
    </w:p>
    <w:p w14:paraId="02000000">
      <w:pPr>
        <w:keepNext w:val="1"/>
        <w:widowControl w:val="0"/>
        <w:tabs>
          <w:tab w:leader="none" w:pos="10773" w:val="right"/>
        </w:tabs>
        <w:ind w:right="-31"/>
        <w:jc w:val="center"/>
        <w:rPr>
          <w:rFonts w:ascii="Times New Roman" w:hAnsi="Times New Roman"/>
          <w:b w:val="1"/>
          <w:shadow w:val="1"/>
          <w:spacing w:val="38"/>
          <w:sz w:val="40"/>
        </w:rPr>
      </w:pPr>
      <w:r>
        <w:rPr>
          <w:rFonts w:ascii="Times New Roman" w:hAnsi="Times New Roman"/>
          <w:b w:val="1"/>
          <w:shadow w:val="1"/>
          <w:spacing w:val="38"/>
          <w:sz w:val="40"/>
        </w:rPr>
        <w:t>ЛЮБИМОВСКОГО СЕЛЬСОВЕТА</w:t>
      </w:r>
    </w:p>
    <w:p w14:paraId="03000000">
      <w:pPr>
        <w:keepNext w:val="1"/>
        <w:widowControl w:val="0"/>
        <w:tabs>
          <w:tab w:leader="none" w:pos="10773" w:val="right"/>
        </w:tabs>
        <w:ind w:right="-31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КОРЕНЕВСКОГО РАЙОНА  КУРСКОЙ ОБЛАСТИ</w:t>
      </w:r>
    </w:p>
    <w:p w14:paraId="04000000">
      <w:pPr>
        <w:widowControl w:val="1"/>
        <w:ind w:right="-31"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widowControl w:val="1"/>
        <w:ind w:right="-31"/>
        <w:jc w:val="center"/>
        <w:rPr>
          <w:rFonts w:ascii="Times New Roman" w:hAnsi="Times New Roman"/>
          <w:b w:val="1"/>
          <w:spacing w:val="20"/>
          <w:sz w:val="36"/>
        </w:rPr>
      </w:pPr>
      <w:r>
        <w:rPr>
          <w:rFonts w:ascii="Times New Roman" w:hAnsi="Times New Roman"/>
          <w:b w:val="1"/>
          <w:spacing w:val="20"/>
          <w:sz w:val="36"/>
        </w:rPr>
        <w:t>П  О  С  Т  А  Н  О  В  Л  Е  Н  И  Е</w:t>
      </w:r>
    </w:p>
    <w:p w14:paraId="06000000">
      <w:pPr>
        <w:widowControl w:val="1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</w:p>
    <w:p w14:paraId="07000000">
      <w:pPr>
        <w:widowControl w:val="1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от 26 декабря</w:t>
      </w:r>
      <w:r>
        <w:rPr>
          <w:rFonts w:ascii="Times New Roman" w:hAnsi="Times New Roman"/>
          <w:b w:val="1"/>
        </w:rPr>
        <w:t xml:space="preserve"> 20</w:t>
      </w:r>
      <w:r>
        <w:rPr>
          <w:rFonts w:ascii="Times New Roman" w:hAnsi="Times New Roman"/>
          <w:b w:val="1"/>
        </w:rPr>
        <w:t>24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года №74</w:t>
      </w:r>
    </w:p>
    <w:p w14:paraId="08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09000000">
      <w:pPr>
        <w:widowControl w:val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Плана</w:t>
      </w:r>
    </w:p>
    <w:p w14:paraId="0A000000">
      <w:pPr>
        <w:widowControl w:val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мероприятий по противодействию коррупции </w:t>
      </w: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Администрации</w:t>
      </w:r>
      <w:r>
        <w:rPr>
          <w:rFonts w:ascii="Times New Roman" w:hAnsi="Times New Roman"/>
          <w:b w:val="1"/>
          <w:sz w:val="28"/>
        </w:rPr>
        <w:t xml:space="preserve"> Любимовского </w:t>
      </w:r>
      <w:r>
        <w:rPr>
          <w:rFonts w:ascii="Times New Roman" w:hAnsi="Times New Roman"/>
          <w:b w:val="1"/>
          <w:sz w:val="28"/>
        </w:rPr>
        <w:t>сельсовета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Кореневского района </w:t>
      </w:r>
    </w:p>
    <w:p w14:paraId="0B000000">
      <w:pPr>
        <w:widowControl w:val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на 2025-2027</w:t>
      </w:r>
      <w:r>
        <w:rPr>
          <w:rFonts w:ascii="Times New Roman" w:hAnsi="Times New Roman"/>
          <w:b w:val="1"/>
          <w:sz w:val="28"/>
        </w:rPr>
        <w:t xml:space="preserve"> годы</w:t>
      </w:r>
    </w:p>
    <w:p w14:paraId="0C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0D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Федерального закона </w:t>
      </w:r>
      <w:r>
        <w:rPr>
          <w:rFonts w:ascii="Times New Roman" w:hAnsi="Times New Roman"/>
          <w:sz w:val="28"/>
        </w:rPr>
        <w:t xml:space="preserve">от 25 декабря 2008 года </w:t>
      </w:r>
      <w:r>
        <w:rPr>
          <w:rFonts w:ascii="Times New Roman" w:hAnsi="Times New Roman"/>
          <w:sz w:val="28"/>
        </w:rPr>
        <w:t>№ 273-ФЗ «О противодействии коррупции» и</w:t>
      </w:r>
      <w:r>
        <w:rPr>
          <w:rFonts w:ascii="Times New Roman" w:hAnsi="Times New Roman"/>
          <w:sz w:val="28"/>
        </w:rPr>
        <w:t xml:space="preserve"> Закона Курской области от </w:t>
      </w:r>
      <w:r>
        <w:rPr>
          <w:rFonts w:ascii="Times New Roman" w:hAnsi="Times New Roman"/>
          <w:sz w:val="28"/>
        </w:rPr>
        <w:t>11 октября 2008 года № 85-ЗКО «О противодействии коррупции в Курской области», областной антикоррупционной программы «План противодействия кор</w:t>
      </w:r>
      <w:r>
        <w:rPr>
          <w:rFonts w:ascii="Times New Roman" w:hAnsi="Times New Roman"/>
          <w:sz w:val="28"/>
        </w:rPr>
        <w:t>рупции в Курской области на 2025-2027</w:t>
      </w:r>
      <w:r>
        <w:rPr>
          <w:rFonts w:ascii="Times New Roman" w:hAnsi="Times New Roman"/>
          <w:sz w:val="28"/>
        </w:rPr>
        <w:t xml:space="preserve"> годы», утвержденной постановлением Адм</w:t>
      </w:r>
      <w:r>
        <w:rPr>
          <w:rFonts w:ascii="Times New Roman" w:hAnsi="Times New Roman"/>
          <w:sz w:val="28"/>
        </w:rPr>
        <w:t>инистрации Курской области от 05.12.2024 г. № 1023</w:t>
      </w:r>
      <w:r>
        <w:rPr>
          <w:rFonts w:ascii="Times New Roman" w:hAnsi="Times New Roman"/>
          <w:sz w:val="28"/>
        </w:rPr>
        <w:t xml:space="preserve">-па, </w:t>
      </w:r>
      <w:r>
        <w:rPr>
          <w:rFonts w:ascii="Times New Roman" w:hAnsi="Times New Roman"/>
          <w:sz w:val="28"/>
        </w:rPr>
        <w:t>Администрация Любимовского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Кореневского района ПОСТАНОВЛЯЕТ:</w:t>
      </w:r>
    </w:p>
    <w:p w14:paraId="0E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прилагаемый План мероприятий по противодействию коррупции в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Любимовского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Кореневского района на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-20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годы (далее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План).</w:t>
      </w:r>
    </w:p>
    <w:p w14:paraId="0F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</w:rPr>
        <w:t>оставляю за собой</w:t>
      </w:r>
      <w:r>
        <w:rPr>
          <w:rFonts w:ascii="Times New Roman" w:hAnsi="Times New Roman"/>
          <w:sz w:val="28"/>
        </w:rPr>
        <w:t>.</w:t>
      </w:r>
    </w:p>
    <w:p w14:paraId="10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Постановление вступает в силу со дня его официального опубликования (обнародования), подлежит размещению на официальном сайте муниципального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«Любимовское</w:t>
      </w:r>
      <w:r>
        <w:rPr>
          <w:rFonts w:ascii="Times New Roman" w:hAnsi="Times New Roman"/>
          <w:sz w:val="28"/>
        </w:rPr>
        <w:t xml:space="preserve"> сельское поселение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Кореневск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Курской области и распространяется на правоотнош</w:t>
      </w:r>
      <w:r>
        <w:rPr>
          <w:rFonts w:ascii="Times New Roman" w:hAnsi="Times New Roman"/>
          <w:sz w:val="28"/>
        </w:rPr>
        <w:t>ения, возникшие с 1 января 2025</w:t>
      </w:r>
      <w:r>
        <w:rPr>
          <w:rFonts w:ascii="Times New Roman" w:hAnsi="Times New Roman"/>
          <w:sz w:val="28"/>
        </w:rPr>
        <w:t xml:space="preserve"> года.</w:t>
      </w:r>
    </w:p>
    <w:p w14:paraId="11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12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13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Любимовского</w:t>
      </w:r>
      <w:r>
        <w:rPr>
          <w:rFonts w:ascii="Times New Roman" w:hAnsi="Times New Roman"/>
          <w:sz w:val="28"/>
        </w:rPr>
        <w:t>сельсовета</w:t>
      </w:r>
    </w:p>
    <w:p w14:paraId="14000000">
      <w:pPr>
        <w:widowControl w:val="0"/>
        <w:ind/>
        <w:jc w:val="both"/>
        <w:rPr>
          <w:rStyle w:val="Style_1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Кореневского </w:t>
      </w:r>
      <w:r>
        <w:rPr>
          <w:rFonts w:ascii="Times New Roman" w:hAnsi="Times New Roman"/>
          <w:sz w:val="28"/>
        </w:rPr>
        <w:t xml:space="preserve">района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Т.Н. Локотькова</w:t>
      </w:r>
    </w:p>
    <w:p w14:paraId="15000000">
      <w:pPr>
        <w:sectPr>
          <w:type w:val="continuous"/>
          <w:pgSz w:h="16840" w:orient="portrait" w:w="11907"/>
          <w:pgMar w:bottom="1134" w:footer="720" w:gutter="0" w:header="720" w:left="1531" w:right="1247" w:top="1134"/>
        </w:sectPr>
      </w:pPr>
    </w:p>
    <w:p w14:paraId="16000000">
      <w:pPr>
        <w:widowControl w:val="1"/>
        <w:ind w:firstLine="0" w:left="978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17000000">
      <w:pPr>
        <w:widowControl w:val="1"/>
        <w:ind w:firstLine="0" w:left="97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18000000">
      <w:pPr>
        <w:widowControl w:val="1"/>
        <w:ind w:firstLine="0" w:left="97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Любимовского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Кореневского района Курской области</w:t>
      </w:r>
    </w:p>
    <w:p w14:paraId="19000000">
      <w:pPr>
        <w:widowControl w:val="1"/>
        <w:tabs>
          <w:tab w:leader="none" w:pos="9948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 26 декабря 2024 года №74</w:t>
      </w:r>
    </w:p>
    <w:p w14:paraId="1A000000">
      <w:pPr>
        <w:widowControl w:val="1"/>
        <w:tabs>
          <w:tab w:leader="none" w:pos="9948" w:val="left"/>
        </w:tabs>
        <w:ind/>
        <w:rPr>
          <w:rFonts w:ascii="Times New Roman" w:hAnsi="Times New Roman"/>
          <w:sz w:val="28"/>
        </w:rPr>
      </w:pPr>
    </w:p>
    <w:p w14:paraId="1B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1C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мероприятий </w:t>
      </w:r>
    </w:p>
    <w:p w14:paraId="1D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противодействию коррупции в Администрации Любимовского сельсовета Кореневского района</w:t>
      </w:r>
    </w:p>
    <w:p w14:paraId="1E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Курской области на 2025-2027 годы</w:t>
      </w:r>
    </w:p>
    <w:p w14:paraId="1F000000">
      <w:pPr>
        <w:widowControl w:val="1"/>
        <w:ind/>
        <w:jc w:val="center"/>
        <w:rPr>
          <w:rFonts w:ascii="Times New Roman" w:hAnsi="Times New Roman"/>
          <w:b w:val="1"/>
        </w:rPr>
      </w:pPr>
    </w:p>
    <w:tbl>
      <w:tblPr>
        <w:tblStyle w:val="Style_2"/>
        <w:tblW w:type="auto" w:w="0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867"/>
        <w:gridCol w:w="4819"/>
        <w:gridCol w:w="3260"/>
        <w:gridCol w:w="1985"/>
        <w:gridCol w:w="3820"/>
        <w:gridCol w:w="8"/>
      </w:tblGrid>
      <w:tr>
        <w:trPr>
          <w:tblHeader/>
        </w:trP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0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</w:t>
            </w:r>
          </w:p>
          <w:p w14:paraId="21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2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мероприятия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3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Ожидаемый результат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4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Срок</w:t>
            </w:r>
          </w:p>
          <w:p w14:paraId="25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реализации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6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Ответственный исполнитель</w:t>
            </w:r>
          </w:p>
        </w:tc>
      </w:tr>
      <w:tr>
        <w:trPr>
          <w:tblHeader/>
        </w:trP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7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8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9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</w:t>
            </w:r>
          </w:p>
        </w:tc>
      </w:tr>
      <w:tr>
        <w:tc>
          <w:tcPr>
            <w:tcW w:type="dxa" w:w="1475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Координационные мероприятия механизмов противодействия коррупции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475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Правовое обеспечение в сфере противодействия коррупции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E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F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утверждение планов мероприятий по противодействию коррупции на 2025 - 2027 годы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0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квартал 2025 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2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Любимовского сельсовета Кореневского района</w:t>
            </w:r>
          </w:p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4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антикоррупционной экспертизы разрабатываемых Администрацией</w:t>
            </w:r>
            <w:r>
              <w:rPr>
                <w:rFonts w:ascii="Times New Roman" w:hAnsi="Times New Roman"/>
              </w:rPr>
              <w:t xml:space="preserve"> Кореневского сельсовета</w:t>
            </w:r>
            <w:r>
              <w:rPr>
                <w:rFonts w:ascii="Times New Roman" w:hAnsi="Times New Roman"/>
              </w:rPr>
              <w:t xml:space="preserve"> Кореневского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5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6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</w:p>
          <w:p w14:paraId="37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2025 -2027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8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Любимовского сельсовета Кореневского района</w:t>
            </w:r>
          </w:p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A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контроля в муниципальных учреждениях Любимовского</w:t>
            </w:r>
            <w:r>
              <w:rPr>
                <w:rFonts w:ascii="Times New Roman" w:hAnsi="Times New Roman"/>
              </w:rPr>
              <w:t xml:space="preserve"> сельсовета </w:t>
            </w:r>
            <w:r>
              <w:rPr>
                <w:rFonts w:ascii="Times New Roman" w:hAnsi="Times New Roman"/>
              </w:rPr>
              <w:t>Кореневского района Курской области, функции и полномочия учредителя которых осуществляют органы местного самоуправления Любимовского</w:t>
            </w:r>
            <w:r>
              <w:rPr>
                <w:rFonts w:ascii="Times New Roman" w:hAnsi="Times New Roman"/>
              </w:rPr>
              <w:t xml:space="preserve"> сельсовета</w:t>
            </w:r>
            <w:r>
              <w:rPr>
                <w:rFonts w:ascii="Times New Roman" w:hAnsi="Times New Roman"/>
              </w:rPr>
              <w:t xml:space="preserve"> Кореневского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D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Любимовского сельсовета Кореневского района</w:t>
            </w:r>
          </w:p>
        </w:tc>
      </w:tr>
      <w:tr>
        <w:tc>
          <w:tcPr>
            <w:tcW w:type="dxa" w:w="1475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E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Меры по совершенствованию государственного управления в целях предупреждения коррупции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F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0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</w:t>
            </w:r>
          </w:p>
          <w:p w14:paraId="42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исполнения</w:t>
            </w:r>
          </w:p>
          <w:p w14:paraId="4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обязанностей,</w:t>
            </w:r>
          </w:p>
          <w:p w14:paraId="44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предусмотренных</w:t>
            </w:r>
          </w:p>
          <w:p w14:paraId="45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действующим</w:t>
            </w:r>
          </w:p>
          <w:p w14:paraId="46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законодательством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7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2025 - 2027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8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Любимовского сельсовета Кореневского района</w:t>
            </w:r>
          </w:p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A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r>
              <w:rPr>
                <w:rFonts w:ascii="Times New Roman" w:hAnsi="Times New Roman"/>
              </w:rPr>
              <w:t xml:space="preserve"> Любимовского сельсовета </w:t>
            </w:r>
            <w:r>
              <w:rPr>
                <w:rFonts w:ascii="Times New Roman" w:hAnsi="Times New Roman"/>
              </w:rPr>
              <w:t xml:space="preserve"> Кореневского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Кореневского района Курской области и членов их семей в информационно-коммуникационной сети «Интернет», по компетенции с учетом требований Указа Президента Российской Федерации от 29 октября 2022 года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мер, направленных на реализацию действующего антикоррупционного</w:t>
            </w:r>
          </w:p>
          <w:p w14:paraId="4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E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Любимовского сельсовета Кореневского района</w:t>
            </w:r>
          </w:p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F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0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сведений о доходах, расходах, об имуществе и обязательствах имущественного характера муниципальных служащих</w:t>
            </w:r>
            <w:r>
              <w:rPr>
                <w:rFonts w:ascii="Times New Roman" w:hAnsi="Times New Roman"/>
              </w:rPr>
              <w:t xml:space="preserve"> Любимовского сельсовета</w:t>
            </w:r>
            <w:r>
              <w:rPr>
                <w:rFonts w:ascii="Times New Roman" w:hAnsi="Times New Roman"/>
              </w:rPr>
              <w:t xml:space="preserve"> Кореневского района Курской области, а также членов их семей, по компетенции (с указанием количества проанализированных сведений)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Исключение фактов</w:t>
            </w:r>
          </w:p>
          <w:p w14:paraId="52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</w:t>
            </w:r>
          </w:p>
          <w:p w14:paraId="5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ограничений и</w:t>
            </w:r>
          </w:p>
          <w:p w14:paraId="54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запретов,</w:t>
            </w:r>
          </w:p>
          <w:p w14:paraId="55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установленных</w:t>
            </w:r>
          </w:p>
          <w:p w14:paraId="56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действующим</w:t>
            </w:r>
          </w:p>
          <w:p w14:paraId="57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законодательством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2025 - 2027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9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Любимовского сельсовета Кореневского района</w:t>
            </w:r>
          </w:p>
        </w:tc>
      </w:tr>
      <w:tr>
        <w:trPr>
          <w:trHeight w:hRule="atLeast" w:val="2405"/>
        </w:trP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B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сведений о доходах, об </w:t>
            </w:r>
          </w:p>
          <w:p w14:paraId="5C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имуществе и обязательствах имущественного характера руководителей организаций, подведомственных органам местного самоуправления Любимовского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сельсовета</w:t>
            </w:r>
            <w:r>
              <w:rPr>
                <w:rFonts w:ascii="Times New Roman" w:hAnsi="Times New Roman"/>
              </w:rPr>
              <w:t xml:space="preserve"> Кореневского района Курской области, а также членов их семей, по компетенции (с указанием количества проанализированных сведений)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Исключение фактов</w:t>
            </w:r>
          </w:p>
          <w:p w14:paraId="5E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</w:t>
            </w:r>
          </w:p>
          <w:p w14:paraId="5F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ограничений и</w:t>
            </w:r>
          </w:p>
          <w:p w14:paraId="60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запретов,</w:t>
            </w:r>
          </w:p>
          <w:p w14:paraId="6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установленных</w:t>
            </w:r>
          </w:p>
          <w:p w14:paraId="62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действующим</w:t>
            </w:r>
          </w:p>
          <w:p w14:paraId="6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законодательством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4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5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 Любимовского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сельсовета Кореневского района</w:t>
            </w:r>
          </w:p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6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7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 (с указанием проведенных заседаний)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мер по</w:t>
            </w:r>
          </w:p>
          <w:p w14:paraId="6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предупреждению</w:t>
            </w:r>
          </w:p>
          <w:p w14:paraId="6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коррупции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2025 - 2027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C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Любимовского</w:t>
            </w:r>
            <w:r>
              <w:rPr>
                <w:rFonts w:ascii="Times New Roman" w:hAnsi="Times New Roman"/>
              </w:rPr>
              <w:t xml:space="preserve"> сельсовета Кореневского района</w:t>
            </w:r>
          </w:p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1.2.6.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E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сведений, содержащихся в анкетах, предоставляемых для поступления на муниципальную службу в Российской Федерации в целях исключения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(с указанием количества проанализированных сведений)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F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мер по</w:t>
            </w:r>
          </w:p>
          <w:p w14:paraId="70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предупреждению</w:t>
            </w:r>
          </w:p>
          <w:p w14:paraId="7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коррупции в отношении лиц, замещающих должности муниципальных служащих  Любимовского сельсовета КОреневского района Курской области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2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2021-2024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3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Любимовского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сельсовета Кореневского района</w:t>
            </w:r>
          </w:p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4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1.2.7.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5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граждан при поступлении на муниципальную службу с законодательством о противодействии коррупции и муниципальных служащих Любимовского</w:t>
            </w:r>
            <w:r>
              <w:rPr>
                <w:rFonts w:ascii="Times New Roman" w:hAnsi="Times New Roman"/>
              </w:rPr>
              <w:t xml:space="preserve"> сельсовета </w:t>
            </w:r>
            <w:r>
              <w:rPr>
                <w:rFonts w:ascii="Times New Roman" w:hAnsi="Times New Roman"/>
              </w:rPr>
              <w:t xml:space="preserve">Кореневского района </w:t>
            </w:r>
            <w:r>
              <w:rPr>
                <w:rFonts w:ascii="Times New Roman" w:hAnsi="Times New Roman"/>
              </w:rPr>
              <w:t>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6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Исключение фактов</w:t>
            </w:r>
          </w:p>
          <w:p w14:paraId="77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</w:t>
            </w:r>
          </w:p>
          <w:p w14:paraId="7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ограничений и</w:t>
            </w:r>
          </w:p>
          <w:p w14:paraId="7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запретов,</w:t>
            </w:r>
          </w:p>
          <w:p w14:paraId="7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установленных</w:t>
            </w:r>
          </w:p>
          <w:p w14:paraId="7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действующим</w:t>
            </w:r>
          </w:p>
          <w:p w14:paraId="7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законодательством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E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Любимовского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сельсовета Кореневского района</w:t>
            </w:r>
          </w:p>
        </w:tc>
      </w:tr>
      <w:tr>
        <w:trPr>
          <w:trHeight w:hRule="atLeast" w:val="586"/>
        </w:trPr>
        <w:tc>
          <w:tcPr>
            <w:tcW w:type="dxa" w:w="1475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F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Антикоррупционные мероприятия, направленные на создание благоприятных условий для развития экономики</w:t>
            </w:r>
          </w:p>
          <w:p w14:paraId="80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Любимовского сельсовета </w:t>
            </w:r>
            <w:r>
              <w:rPr>
                <w:rFonts w:ascii="Times New Roman" w:hAnsi="Times New Roman"/>
              </w:rPr>
              <w:t>Кореневского района Курской области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2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эффективного общественного контроля за деятельностью органов местного самоуправления Любимовского сельсовета Кореневского района</w:t>
            </w:r>
          </w:p>
          <w:p w14:paraId="84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Курской области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5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2025 - 2027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6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начальник отдела учета и отчетности </w:t>
            </w:r>
            <w:r>
              <w:rPr>
                <w:rFonts w:ascii="Times New Roman" w:hAnsi="Times New Roman"/>
              </w:rPr>
              <w:t>Администрации Любимовского</w:t>
            </w:r>
            <w:r>
              <w:rPr>
                <w:rFonts w:ascii="Times New Roman" w:hAnsi="Times New Roman"/>
              </w:rPr>
              <w:t xml:space="preserve"> сельсовета Кореневского района Курской области</w:t>
            </w:r>
          </w:p>
          <w:p w14:paraId="87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9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C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учета и отчетности </w:t>
            </w:r>
            <w:r>
              <w:rPr>
                <w:rFonts w:ascii="Times New Roman" w:hAnsi="Times New Roman"/>
              </w:rPr>
              <w:t>Администрации Любимовского</w:t>
            </w:r>
            <w:r>
              <w:rPr>
                <w:rFonts w:ascii="Times New Roman" w:hAnsi="Times New Roman"/>
              </w:rPr>
              <w:t xml:space="preserve"> сельсовета Кореневского района Курской области</w:t>
            </w:r>
          </w:p>
          <w:p w14:paraId="8D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E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F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использованием имущества, находящегося в муниципальной собственности муниципального образования «Любимовское</w:t>
            </w:r>
            <w:r>
              <w:rPr>
                <w:rFonts w:ascii="Times New Roman" w:hAnsi="Times New Roman"/>
              </w:rPr>
              <w:t xml:space="preserve"> сельское поселение </w:t>
            </w:r>
            <w:r>
              <w:rPr>
                <w:rFonts w:ascii="Times New Roman" w:hAnsi="Times New Roman"/>
              </w:rPr>
              <w:t>» Кореневского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в местный бюджет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0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эффективного использования имущества, находящегося в муниципальной</w:t>
            </w:r>
          </w:p>
          <w:p w14:paraId="9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 Любимовского сельсовета</w:t>
            </w:r>
          </w:p>
          <w:p w14:paraId="92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Кореневского района</w:t>
            </w:r>
          </w:p>
          <w:p w14:paraId="93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Курской области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4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5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Любимовского</w:t>
            </w:r>
            <w:r>
              <w:rPr>
                <w:rFonts w:ascii="Times New Roman" w:hAnsi="Times New Roman"/>
              </w:rPr>
              <w:t xml:space="preserve"> сельсовета Кореневского района</w:t>
            </w:r>
          </w:p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6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7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гражданам и юридическим лицам Любимовского</w:t>
            </w:r>
            <w:r>
              <w:rPr>
                <w:rFonts w:ascii="Times New Roman" w:hAnsi="Times New Roman"/>
              </w:rPr>
              <w:t xml:space="preserve"> сельсовета</w:t>
            </w:r>
            <w:r>
              <w:rPr>
                <w:rFonts w:ascii="Times New Roman" w:hAnsi="Times New Roman"/>
              </w:rPr>
              <w:t xml:space="preserve"> Кореневского района Курской области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услуг, с указанием количества предоставленных услуг по категориям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A000000">
            <w:pPr>
              <w:widowControl w:val="1"/>
              <w:ind w:firstLine="0" w:left="153" w:righ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АУ КО «Многофункциональный центр по предоставлению государственных и муниципальных услуг» по Кореневскому району (по согласованию)</w:t>
            </w:r>
          </w:p>
        </w:tc>
      </w:tr>
      <w:tr>
        <w:tc>
          <w:tcPr>
            <w:tcW w:type="dxa" w:w="1475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B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Совершенствование взаимодействия органов местного самоуправления</w:t>
            </w:r>
            <w:r>
              <w:rPr>
                <w:rFonts w:ascii="Times New Roman" w:hAnsi="Times New Roman"/>
              </w:rPr>
              <w:t xml:space="preserve"> Любимовского </w:t>
            </w:r>
            <w:r>
              <w:rPr>
                <w:rFonts w:ascii="Times New Roman" w:hAnsi="Times New Roman"/>
              </w:rPr>
              <w:t>сельсовета</w:t>
            </w:r>
            <w:r>
              <w:rPr>
                <w:rFonts w:ascii="Times New Roman" w:hAnsi="Times New Roman"/>
              </w:rPr>
              <w:t xml:space="preserve"> Кореневского района</w:t>
            </w:r>
          </w:p>
          <w:p w14:paraId="9C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Курской области и общества в сфере антикоррупционных мероприятий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475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D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Повышение уровня правовой грамотности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30"/>
        </w:trP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E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F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 (с указанием количества  и тематики проведенных семинаров)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0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правового сознания, правовой культуры муниципальных служащих Любимовского сельсовета Кореневского района Курской области формирование отрицательного</w:t>
            </w:r>
          </w:p>
          <w:p w14:paraId="A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 к коррупции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2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2025 - 2027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3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Любимовмкого</w:t>
            </w:r>
            <w:r>
              <w:rPr>
                <w:rFonts w:ascii="Times New Roman" w:hAnsi="Times New Roman"/>
              </w:rPr>
              <w:t xml:space="preserve"> сельсовета Кореневского района</w:t>
            </w:r>
          </w:p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4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5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6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механизмов противодействия коррупции в молодежной среде местного самоуправления Любимовского сельсовета Кореневского района Курской области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7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2025 - 2027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8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</w:rPr>
              <w:t>Заместитель Главы Администрации Любимовског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z w:val="27"/>
              </w:rPr>
              <w:t xml:space="preserve"> сельсовета</w:t>
            </w:r>
            <w:r>
              <w:rPr>
                <w:rFonts w:ascii="Times New Roman" w:hAnsi="Times New Roman"/>
                <w:sz w:val="27"/>
              </w:rPr>
              <w:t xml:space="preserve"> Кореневского района</w:t>
            </w:r>
          </w:p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3.1.3.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A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</w:t>
            </w:r>
          </w:p>
          <w:p w14:paraId="AB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коррупционным проявлениям, с указанием тематики и количества проведенных мероприятий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C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2025 - 2027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E000000">
            <w:pPr>
              <w:widowControl w:val="1"/>
              <w:ind w:firstLine="0" w:left="153" w:righ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Любимовского</w:t>
            </w:r>
            <w:r>
              <w:rPr>
                <w:rFonts w:ascii="Times New Roman" w:hAnsi="Times New Roman"/>
              </w:rPr>
              <w:t xml:space="preserve"> сельсовета Кореневского района</w:t>
            </w:r>
          </w:p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F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3.1.4.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0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 противодействия коррупции, в том числе их обучение по дополнительным профессиональным программам в области противодействия коррупции, с указанием количества прошедших обучение лиц, и (или)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1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Исключение фактов коррупции среди муниципальных служащих Любимовмкого сельсовета Кореневского района, а также работников, в должностные обязанности которых входит участие в проведении закупок товаров, работ, услуг для обеспечения государственных и муниципальных нужд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2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3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учета и отчетности Администрации Любимовского </w:t>
            </w:r>
            <w:r>
              <w:rPr>
                <w:rFonts w:ascii="Times New Roman" w:hAnsi="Times New Roman"/>
              </w:rPr>
              <w:t>сельсовета Кореневского района Курской области</w:t>
            </w:r>
          </w:p>
          <w:p w14:paraId="B4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475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5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Обеспечение взаимодействия с представителями общественности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296"/>
        </w:trP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6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7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представителей общественности к участию в работе советов, комиссий, рабочих групп Администрации Любимовског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сельсовета</w:t>
            </w:r>
            <w:r>
              <w:rPr>
                <w:rFonts w:ascii="Times New Roman" w:hAnsi="Times New Roman"/>
              </w:rPr>
              <w:t xml:space="preserve"> Кореневского района, </w:t>
            </w:r>
          </w:p>
          <w:p w14:paraId="B8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органов местного самоуправления</w:t>
            </w:r>
            <w:r>
              <w:rPr>
                <w:rFonts w:ascii="Times New Roman" w:hAnsi="Times New Roman"/>
              </w:rPr>
              <w:t xml:space="preserve"> Любимовского сельсовета</w:t>
            </w:r>
            <w:r>
              <w:rPr>
                <w:rFonts w:ascii="Times New Roman" w:hAnsi="Times New Roman"/>
              </w:rPr>
              <w:t xml:space="preserve"> Кореневского района, с указанием тематики и количества проведенных мероприятий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9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Экспертно-консультативная деятельность и обеспечение</w:t>
            </w:r>
          </w:p>
          <w:p w14:paraId="B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общественного контроля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C000000">
            <w:pPr>
              <w:widowControl w:val="1"/>
              <w:ind w:firstLine="0" w:left="153" w:righ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Любимовского</w:t>
            </w:r>
            <w:r>
              <w:rPr>
                <w:rFonts w:ascii="Times New Roman" w:hAnsi="Times New Roman"/>
              </w:rPr>
              <w:t xml:space="preserve"> сельсовета Кореневского района</w:t>
            </w:r>
          </w:p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D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E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обращений граждан о проявлениях коррупции, по компетенции, с указанием количества поступивших обращений и результатах их рассмотрения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F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уровня коррупции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0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1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Любимовского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сельсовета Кореневского района</w:t>
            </w:r>
          </w:p>
        </w:tc>
      </w:tr>
      <w:tr>
        <w:trPr>
          <w:trHeight w:hRule="atLeast" w:val="1566"/>
        </w:trP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2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3.2.3.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3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советов, с предоставлением протоколов (выписок из протоколов) заседаний общественных советов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4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внимания общественности к профилактике коррупции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5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6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Любимовского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сельсовета Кореневского района</w:t>
            </w:r>
          </w:p>
        </w:tc>
      </w:tr>
      <w:tr>
        <w:tc>
          <w:tcPr>
            <w:tcW w:type="dxa" w:w="1475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7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 Обеспечение открытости органов местного самоуправления Кореневского района Курской области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3.3.1.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9000000">
            <w:pPr>
              <w:widowControl w:val="1"/>
              <w:ind w:firstLine="0" w:left="154" w:right="1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A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B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 гг.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C000000">
            <w:pPr>
              <w:widowControl w:val="1"/>
              <w:ind w:firstLine="0" w:left="153" w:right="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Любимовского </w:t>
            </w:r>
            <w:r>
              <w:rPr>
                <w:rFonts w:ascii="Times New Roman" w:hAnsi="Times New Roman"/>
              </w:rPr>
              <w:t>сельсовета Кореневского района</w:t>
            </w:r>
          </w:p>
        </w:tc>
      </w:tr>
    </w:tbl>
    <w:p w14:paraId="CD000000">
      <w:pPr>
        <w:widowControl w:val="1"/>
        <w:ind/>
        <w:jc w:val="center"/>
        <w:rPr>
          <w:rFonts w:ascii="Times New Roman" w:hAnsi="Times New Roman"/>
          <w:sz w:val="27"/>
        </w:rPr>
      </w:pPr>
    </w:p>
    <w:sectPr>
      <w:pgSz w:h="11906" w:orient="landscape" w:w="16838"/>
      <w:pgMar w:bottom="851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Segoe UI" w:hAnsi="Segoe UI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rFonts w:ascii="Segoe UI" w:hAnsi="Segoe UI"/>
      <w:sz w:val="24"/>
    </w:rPr>
  </w:style>
  <w:style w:default="1" w:styleId="Style_3_ch" w:type="character">
    <w:name w:val="Normal"/>
    <w:link w:val="Style_3"/>
    <w:rPr>
      <w:rFonts w:ascii="Segoe UI" w:hAnsi="Segoe UI"/>
      <w:sz w:val="24"/>
    </w:rPr>
  </w:style>
  <w:style w:styleId="Style_4" w:type="paragraph">
    <w:name w:val="toc 2"/>
    <w:next w:val="Style_3"/>
    <w:link w:val="Style_4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Style1"/>
    <w:basedOn w:val="Style_3"/>
    <w:link w:val="Style_6_ch"/>
    <w:pPr>
      <w:widowControl w:val="0"/>
      <w:spacing w:line="276" w:lineRule="exact"/>
      <w:ind/>
      <w:jc w:val="both"/>
    </w:pPr>
  </w:style>
  <w:style w:styleId="Style_6_ch" w:type="character">
    <w:name w:val="Style1"/>
    <w:basedOn w:val="Style_3_ch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Balloon Text"/>
    <w:basedOn w:val="Style_3"/>
    <w:link w:val="Style_8_ch"/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toc 6"/>
    <w:next w:val="Style_3"/>
    <w:link w:val="Style_9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nt Style11"/>
    <w:link w:val="Style_13_ch"/>
    <w:rPr>
      <w:rFonts w:ascii="Segoe UI" w:hAnsi="Segoe UI"/>
      <w:b w:val="1"/>
      <w:i w:val="1"/>
      <w:sz w:val="50"/>
    </w:rPr>
  </w:style>
  <w:style w:styleId="Style_13_ch" w:type="character">
    <w:name w:val="Font Style11"/>
    <w:link w:val="Style_13"/>
    <w:rPr>
      <w:rFonts w:ascii="Segoe UI" w:hAnsi="Segoe UI"/>
      <w:b w:val="1"/>
      <w:i w:val="1"/>
      <w:sz w:val="50"/>
    </w:rPr>
  </w:style>
  <w:style w:styleId="Style_14" w:type="paragraph">
    <w:name w:val="toc 3"/>
    <w:next w:val="Style_3"/>
    <w:link w:val="Style_14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Style2"/>
    <w:basedOn w:val="Style_3"/>
    <w:link w:val="Style_15_ch"/>
  </w:style>
  <w:style w:styleId="Style_15_ch" w:type="character">
    <w:name w:val="Style2"/>
    <w:basedOn w:val="Style_3_ch"/>
    <w:link w:val="Style_15"/>
  </w:style>
  <w:style w:styleId="Style_1" w:type="paragraph">
    <w:name w:val="Font Style12"/>
    <w:link w:val="Style_1_ch"/>
    <w:rPr>
      <w:rFonts w:ascii="Segoe UI" w:hAnsi="Segoe UI"/>
      <w:sz w:val="18"/>
    </w:rPr>
  </w:style>
  <w:style w:styleId="Style_1_ch" w:type="character">
    <w:name w:val="Font Style12"/>
    <w:link w:val="Style_1"/>
    <w:rPr>
      <w:rFonts w:ascii="Segoe UI" w:hAnsi="Segoe UI"/>
      <w:sz w:val="18"/>
    </w:rPr>
  </w:style>
  <w:style w:styleId="Style_16" w:type="paragraph">
    <w:name w:val="heading 5"/>
    <w:next w:val="Style_3"/>
    <w:link w:val="Style_16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header"/>
    <w:basedOn w:val="Style_3"/>
    <w:link w:val="Style_23_ch"/>
    <w:pPr>
      <w:widowControl w:val="0"/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3_ch"/>
    <w:link w:val="Style_23"/>
  </w:style>
  <w:style w:styleId="Style_24" w:type="paragraph">
    <w:name w:val="toc 8"/>
    <w:next w:val="Style_3"/>
    <w:link w:val="Style_24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tyle3"/>
    <w:basedOn w:val="Style_3"/>
    <w:link w:val="Style_26_ch"/>
    <w:pPr>
      <w:widowControl w:val="0"/>
      <w:spacing w:line="277" w:lineRule="exact"/>
      <w:ind/>
      <w:jc w:val="both"/>
    </w:pPr>
  </w:style>
  <w:style w:styleId="Style_26_ch" w:type="character">
    <w:name w:val="Style3"/>
    <w:basedOn w:val="Style_3_ch"/>
    <w:link w:val="Style_26"/>
  </w:style>
  <w:style w:styleId="Style_27" w:type="paragraph">
    <w:name w:val="Subtitle"/>
    <w:next w:val="Style_3"/>
    <w:link w:val="Style_27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footer"/>
    <w:basedOn w:val="Style_3"/>
    <w:link w:val="Style_28_ch"/>
    <w:pPr>
      <w:widowControl w:val="0"/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3_ch"/>
    <w:link w:val="Style_28"/>
  </w:style>
  <w:style w:styleId="Style_29" w:type="paragraph">
    <w:name w:val="заголовок 1"/>
    <w:basedOn w:val="Style_3"/>
    <w:next w:val="Style_3"/>
    <w:link w:val="Style_29_ch"/>
    <w:pPr>
      <w:keepNext w:val="1"/>
      <w:widowControl w:val="0"/>
      <w:ind/>
      <w:jc w:val="center"/>
    </w:pPr>
    <w:rPr>
      <w:rFonts w:ascii="Times New Roman" w:hAnsi="Times New Roman"/>
      <w:b w:val="1"/>
      <w:sz w:val="44"/>
    </w:rPr>
  </w:style>
  <w:style w:styleId="Style_29_ch" w:type="character">
    <w:name w:val="заголовок 1"/>
    <w:basedOn w:val="Style_3_ch"/>
    <w:link w:val="Style_29"/>
    <w:rPr>
      <w:rFonts w:ascii="Times New Roman" w:hAnsi="Times New Roman"/>
      <w:b w:val="1"/>
      <w:sz w:val="44"/>
    </w:rPr>
  </w:style>
  <w:style w:styleId="Style_30" w:type="paragraph">
    <w:name w:val="Title"/>
    <w:next w:val="Style_3"/>
    <w:link w:val="Style_30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2025-06-05T17:00:15Z</dcterms:created>
  <dcterms:modified xsi:type="dcterms:W3CDTF">2025-06-05T17:56:30Z</dcterms:modified>
</cp:coreProperties>
</file>