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3F" w:rsidRDefault="0060043F" w:rsidP="0060043F">
      <w:pPr>
        <w:pStyle w:val="a3"/>
        <w:shd w:val="clear" w:color="auto" w:fill="EEEEEE"/>
        <w:spacing w:before="0" w:after="0"/>
        <w:jc w:val="both"/>
        <w:rPr>
          <w:rFonts w:ascii="Tahoma" w:hAnsi="Tahoma" w:cs="Tahoma"/>
          <w:color w:val="252525"/>
          <w:sz w:val="18"/>
          <w:szCs w:val="18"/>
        </w:rPr>
      </w:pPr>
      <w:r>
        <w:rPr>
          <w:rFonts w:ascii="Tahoma" w:hAnsi="Tahoma" w:cs="Tahoma"/>
          <w:color w:val="252525"/>
        </w:rPr>
        <w:t xml:space="preserve">Проблема обращения с твёрдыми коммунальными отходами, которые образуются в процессе жизнедеятельности современного человека, становится с каждым днём всё </w:t>
      </w:r>
      <w:proofErr w:type="gramStart"/>
      <w:r>
        <w:rPr>
          <w:rFonts w:ascii="Tahoma" w:hAnsi="Tahoma" w:cs="Tahoma"/>
          <w:color w:val="252525"/>
        </w:rPr>
        <w:t>более актуальней</w:t>
      </w:r>
      <w:proofErr w:type="gramEnd"/>
      <w:r>
        <w:rPr>
          <w:rFonts w:ascii="Tahoma" w:hAnsi="Tahoma" w:cs="Tahoma"/>
          <w:color w:val="252525"/>
        </w:rPr>
        <w:t>. Избавление от мусора - это настолько привычная часть нашего быта, что мы не придаём ей никакого значения и просто автоматически осуществляем эту простую операцию, лёгким движением руки отправляя то, что нам не нужно в ведро, урну, контейнер, а иногда даже и не утруждаем себя поиском специальных ёмкостей. Коммунальные службы подхватывают за нами эстафету и делают так, что всё ненужное просто исчезает с наших глаз. А вот куда оно исчезает - никого не волнует. </w:t>
      </w:r>
    </w:p>
    <w:p w:rsidR="0060043F" w:rsidRDefault="0060043F" w:rsidP="0060043F">
      <w:pPr>
        <w:pStyle w:val="a3"/>
        <w:shd w:val="clear" w:color="auto" w:fill="EEEEEE"/>
        <w:spacing w:before="0" w:after="0"/>
        <w:jc w:val="both"/>
        <w:rPr>
          <w:rFonts w:ascii="Tahoma" w:hAnsi="Tahoma" w:cs="Tahoma"/>
          <w:color w:val="252525"/>
          <w:sz w:val="18"/>
          <w:szCs w:val="18"/>
        </w:rPr>
      </w:pPr>
      <w:r>
        <w:rPr>
          <w:rFonts w:ascii="Tahoma" w:hAnsi="Tahoma" w:cs="Tahoma"/>
          <w:color w:val="252525"/>
        </w:rPr>
        <w:t>В условиях неблагоприятной экологической ситуации в стране и во всем мире, проблемы экологического образования и просвещения в целом, долгое время находятся в центре внимания. Мы, педагоги дополнительного образования, также стараемся привлечь внимание не только детей, но и взрослое население к экологическим проблемам нашей местности, принимаем активное участие в формировании экологической культуры, обеспечиваем доступность экологической информацией, проводим месячники по благоустройству и санитарной очистке территории, по пожарной безопасности.</w:t>
      </w:r>
    </w:p>
    <w:p w:rsidR="0060043F" w:rsidRDefault="0060043F" w:rsidP="0060043F">
      <w:pPr>
        <w:pStyle w:val="a3"/>
        <w:shd w:val="clear" w:color="auto" w:fill="EEEEEE"/>
        <w:spacing w:before="0" w:after="0"/>
        <w:jc w:val="both"/>
        <w:rPr>
          <w:rFonts w:ascii="Tahoma" w:hAnsi="Tahoma" w:cs="Tahoma"/>
          <w:color w:val="252525"/>
          <w:sz w:val="18"/>
          <w:szCs w:val="18"/>
        </w:rPr>
      </w:pPr>
      <w:r>
        <w:rPr>
          <w:rFonts w:ascii="Tahoma" w:hAnsi="Tahoma" w:cs="Tahoma"/>
          <w:color w:val="252525"/>
        </w:rPr>
        <w:t>Экологическое просвещение - это распространение экологических знаний об экологической безопасности, информация о состоянии окружающей среды, об использовании природных ресурсов в целях формирования экологической культуры в обществе, о здоровом образе жизни человека.</w:t>
      </w:r>
    </w:p>
    <w:p w:rsidR="0060043F" w:rsidRDefault="0060043F" w:rsidP="0060043F">
      <w:pPr>
        <w:pStyle w:val="a3"/>
        <w:shd w:val="clear" w:color="auto" w:fill="EEEEEE"/>
        <w:spacing w:before="0" w:after="0"/>
        <w:jc w:val="both"/>
        <w:rPr>
          <w:rFonts w:ascii="Tahoma" w:hAnsi="Tahoma" w:cs="Tahoma"/>
          <w:color w:val="252525"/>
          <w:sz w:val="18"/>
          <w:szCs w:val="18"/>
        </w:rPr>
      </w:pPr>
      <w:r>
        <w:rPr>
          <w:rFonts w:ascii="Tahoma" w:hAnsi="Tahoma" w:cs="Tahoma"/>
          <w:color w:val="252525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60043F" w:rsidRDefault="0060043F" w:rsidP="0060043F">
      <w:pPr>
        <w:pStyle w:val="a3"/>
        <w:shd w:val="clear" w:color="auto" w:fill="EEEEEE"/>
        <w:spacing w:before="0" w:after="0"/>
        <w:jc w:val="both"/>
        <w:rPr>
          <w:rFonts w:ascii="Tahoma" w:hAnsi="Tahoma" w:cs="Tahoma"/>
          <w:color w:val="252525"/>
          <w:sz w:val="18"/>
          <w:szCs w:val="18"/>
        </w:rPr>
      </w:pPr>
      <w:r>
        <w:rPr>
          <w:rFonts w:ascii="Tahoma" w:hAnsi="Tahoma" w:cs="Tahoma"/>
          <w:color w:val="252525"/>
        </w:rPr>
        <w:t>Экология — это не что-то абстрактное, удаленное от нас, живых людей. Проблема экологической культуры реализации твердых коммунальных отходов в настоящее время является одной из важнейшей составляющей безопасности населения любого населенного пункта, будь то небольшого город или поселок, село или даже мегаполис.</w:t>
      </w:r>
    </w:p>
    <w:p w:rsidR="0060043F" w:rsidRDefault="0060043F" w:rsidP="0060043F">
      <w:pPr>
        <w:pStyle w:val="a3"/>
        <w:shd w:val="clear" w:color="auto" w:fill="EEEEEE"/>
        <w:spacing w:before="0" w:after="0"/>
        <w:jc w:val="both"/>
        <w:rPr>
          <w:rFonts w:ascii="Tahoma" w:hAnsi="Tahoma" w:cs="Tahoma"/>
          <w:color w:val="252525"/>
          <w:sz w:val="18"/>
          <w:szCs w:val="18"/>
        </w:rPr>
      </w:pPr>
      <w:r>
        <w:rPr>
          <w:rFonts w:ascii="Tahoma" w:hAnsi="Tahoma" w:cs="Tahoma"/>
          <w:color w:val="252525"/>
        </w:rPr>
        <w:t xml:space="preserve">Мало кто задумывался о процессе организации вывоза твердых бытовых отходов, в нашей системе утилизации отходов (как производственных, так и бытовых) основанных на захоронении. Сегодня 98,5 % отходов хоронится на свалках, что является не редкостью! К глубочайшему сожалению, нынешние свалки весьма далеки от норм экологической безопасности. Принцип раздельного сбора мусора, который принят в других странах и успешно там применяется на практике, у нас, </w:t>
      </w:r>
      <w:proofErr w:type="gramStart"/>
      <w:r>
        <w:rPr>
          <w:rFonts w:ascii="Tahoma" w:hAnsi="Tahoma" w:cs="Tahoma"/>
          <w:color w:val="252525"/>
        </w:rPr>
        <w:t>увы</w:t>
      </w:r>
      <w:proofErr w:type="gramEnd"/>
      <w:r>
        <w:rPr>
          <w:rFonts w:ascii="Tahoma" w:hAnsi="Tahoma" w:cs="Tahoma"/>
          <w:color w:val="252525"/>
        </w:rPr>
        <w:t>, пока еще не прижился. А это означает, что стеклянная и металлическая тара, а также пищевые отходы, бумага, картон, полимерный мусор, которые могли бы вновь послужить людям, выбрасываются в общий контейнер с просроченными медикаментами, лаками, красками, содержащими ртуть приборами и люминесцентными лампами. Затем под маркой «неопасных» отходов, все это вывозится на «полигоны». Там эти отходы, порою, даже не хоронятся, а «присыпаются» землей.</w:t>
      </w:r>
    </w:p>
    <w:p w:rsidR="0060043F" w:rsidRDefault="0060043F" w:rsidP="0060043F">
      <w:pPr>
        <w:pStyle w:val="a3"/>
        <w:shd w:val="clear" w:color="auto" w:fill="EEEEEE"/>
        <w:spacing w:before="0" w:after="0"/>
        <w:jc w:val="both"/>
        <w:rPr>
          <w:rFonts w:ascii="Tahoma" w:hAnsi="Tahoma" w:cs="Tahoma"/>
          <w:color w:val="252525"/>
          <w:sz w:val="18"/>
          <w:szCs w:val="18"/>
        </w:rPr>
      </w:pPr>
      <w:r>
        <w:rPr>
          <w:rFonts w:ascii="Tahoma" w:hAnsi="Tahoma" w:cs="Tahoma"/>
          <w:color w:val="252525"/>
        </w:rPr>
        <w:t xml:space="preserve">Поэтому, проблема обращения с твёрдыми коммунальными отходами, которые образуются в процессе жизнедеятельности человека, становится с каждым днём </w:t>
      </w:r>
      <w:r>
        <w:rPr>
          <w:rFonts w:ascii="Tahoma" w:hAnsi="Tahoma" w:cs="Tahoma"/>
          <w:color w:val="252525"/>
        </w:rPr>
        <w:lastRenderedPageBreak/>
        <w:t>всё более актуальной. Решение этой проблемы, помимо технической и организационной составляющей, возможно путём формирования у подрастающего населения культуры обращения с твёрдыми коммунальными отходами, т. е. формирования экологической культуры.</w:t>
      </w:r>
    </w:p>
    <w:p w:rsidR="00250866" w:rsidRDefault="00250866">
      <w:bookmarkStart w:id="0" w:name="_GoBack"/>
      <w:bookmarkEnd w:id="0"/>
    </w:p>
    <w:sectPr w:rsidR="0025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3F"/>
    <w:rsid w:val="00250866"/>
    <w:rsid w:val="0060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Любимовский сельсове</dc:creator>
  <cp:lastModifiedBy>Любимовский сельсове</cp:lastModifiedBy>
  <cp:revision>1</cp:revision>
  <dcterms:created xsi:type="dcterms:W3CDTF">2024-06-05T12:35:00Z</dcterms:created>
  <dcterms:modified xsi:type="dcterms:W3CDTF">2024-06-05T12:36:00Z</dcterms:modified>
</cp:coreProperties>
</file>