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DF" w:rsidRPr="00664ADF" w:rsidRDefault="00664ADF" w:rsidP="00664AD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proofErr w:type="gramStart"/>
      <w:r w:rsidRPr="00664ADF">
        <w:rPr>
          <w:lang w:eastAsia="ru-RU"/>
        </w:rPr>
        <w:t>Федеральный закон от 22.11.1995 № 171-ФЗ «О государственном регулировании производства и оборота этилового спирта, алкогольной           и спиртосодержащей продукции и об ограничении потребления (распития) алкогольной продукции» (первоначальный текст закона опубликован:</w:t>
      </w:r>
      <w:proofErr w:type="gramEnd"/>
      <w:r w:rsidRPr="00664ADF">
        <w:rPr>
          <w:lang w:eastAsia="ru-RU"/>
        </w:rPr>
        <w:t xml:space="preserve"> </w:t>
      </w:r>
      <w:proofErr w:type="gramStart"/>
      <w:r w:rsidRPr="00664ADF">
        <w:rPr>
          <w:lang w:eastAsia="ru-RU"/>
        </w:rPr>
        <w:t xml:space="preserve">«Собрание законодательства Российской Федерации», </w:t>
      </w:r>
      <w:r w:rsidRPr="00664ADF">
        <w:rPr>
          <w:rFonts w:eastAsia="Calibri"/>
          <w:lang w:eastAsia="en-US"/>
        </w:rPr>
        <w:t>27.11.1995, № 48,      ст. 4553</w:t>
      </w:r>
      <w:r w:rsidRPr="00664ADF">
        <w:rPr>
          <w:lang w:eastAsia="ru-RU"/>
        </w:rPr>
        <w:t>);</w:t>
      </w:r>
      <w:proofErr w:type="gramEnd"/>
    </w:p>
    <w:p w:rsidR="00664ADF" w:rsidRPr="00664ADF" w:rsidRDefault="00664ADF" w:rsidP="00664AD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proofErr w:type="gramStart"/>
      <w:r w:rsidRPr="00664ADF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(первоначальный текст закона опубликован:</w:t>
      </w:r>
      <w:proofErr w:type="gramEnd"/>
      <w:r w:rsidRPr="00664ADF">
        <w:rPr>
          <w:lang w:eastAsia="ru-RU"/>
        </w:rPr>
        <w:t xml:space="preserve"> </w:t>
      </w:r>
      <w:proofErr w:type="gramStart"/>
      <w:r w:rsidRPr="00664ADF">
        <w:rPr>
          <w:lang w:eastAsia="ru-RU"/>
        </w:rPr>
        <w:t>«Собрание законодательства Российской Федерации», 06.10. 2003, № 40, ст. 3822);</w:t>
      </w:r>
      <w:proofErr w:type="gramEnd"/>
    </w:p>
    <w:p w:rsidR="00664ADF" w:rsidRPr="00664ADF" w:rsidRDefault="00664ADF" w:rsidP="00664AD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proofErr w:type="gramStart"/>
      <w:r w:rsidRPr="00664ADF">
        <w:rPr>
          <w:lang w:eastAsia="ru-RU"/>
        </w:rPr>
        <w:t xml:space="preserve">Федеральный </w:t>
      </w:r>
      <w:hyperlink r:id="rId5" w:tooltip="Федеральный закон от 02.05.2006 N 59-ФЗ (ред. от 24.11.2014) &quot;О порядке рассмотрения обращений граждан Российской Федерации&quot;{КонсультантПлюс}" w:history="1">
        <w:r w:rsidRPr="00664ADF">
          <w:rPr>
            <w:rFonts w:cs="Arial"/>
            <w:lang w:eastAsia="ru-RU"/>
          </w:rPr>
          <w:t>закон</w:t>
        </w:r>
      </w:hyperlink>
      <w:r w:rsidRPr="00664ADF">
        <w:rPr>
          <w:lang w:eastAsia="ru-RU"/>
        </w:rPr>
        <w:t xml:space="preserve"> от 02.05.2006 № 59-ФЗ «О порядке рассмотрения обращений граждан Российской Федерации» (первоначальный текст закона опубликован:</w:t>
      </w:r>
      <w:proofErr w:type="gramEnd"/>
      <w:r w:rsidRPr="00664ADF">
        <w:rPr>
          <w:lang w:eastAsia="ru-RU"/>
        </w:rPr>
        <w:t xml:space="preserve"> </w:t>
      </w:r>
      <w:proofErr w:type="gramStart"/>
      <w:r w:rsidRPr="00664ADF">
        <w:rPr>
          <w:lang w:eastAsia="ru-RU"/>
        </w:rPr>
        <w:t>«Российская газета», 05.05.2006 № 95);</w:t>
      </w:r>
      <w:proofErr w:type="gramEnd"/>
    </w:p>
    <w:p w:rsidR="00664ADF" w:rsidRPr="00664ADF" w:rsidRDefault="00664ADF" w:rsidP="00664AD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proofErr w:type="gramStart"/>
      <w:r w:rsidRPr="00664ADF">
        <w:rPr>
          <w:lang w:eastAsia="ru-RU"/>
        </w:rPr>
        <w:t xml:space="preserve">Федеральный </w:t>
      </w:r>
      <w:hyperlink r:id="rId6" w:tooltip="Федеральный закон от 30.12.2006 N 271-ФЗ (ред. от 31.12.2014) &quot;О розничных рынках и о внесении изменений в Трудовой кодекс Российской Федерации&quot; (с изм. и доп., вступ. в силу с 09.01.2015){КонсультантПлюс}" w:history="1">
        <w:r w:rsidRPr="00664ADF">
          <w:rPr>
            <w:rFonts w:cs="Arial"/>
            <w:lang w:eastAsia="ru-RU"/>
          </w:rPr>
          <w:t>закон</w:t>
        </w:r>
      </w:hyperlink>
      <w:r w:rsidRPr="00664ADF">
        <w:rPr>
          <w:lang w:eastAsia="ru-RU"/>
        </w:rPr>
        <w:t xml:space="preserve"> от 30.12.2006 № 271-ФЗ «О розничных рынках и о внесении изменений в Трудовой кодекс Российской Федерации» (первоначальный текст закона опубликован:</w:t>
      </w:r>
      <w:proofErr w:type="gramEnd"/>
      <w:r w:rsidRPr="00664ADF">
        <w:rPr>
          <w:lang w:eastAsia="ru-RU"/>
        </w:rPr>
        <w:t xml:space="preserve"> </w:t>
      </w:r>
      <w:proofErr w:type="gramStart"/>
      <w:r w:rsidRPr="00664ADF">
        <w:rPr>
          <w:lang w:eastAsia="ru-RU"/>
        </w:rPr>
        <w:t>«Собрание законодательства Российской Федерации», 01.01.2007, № 1 (1 ч.), ст. 34);</w:t>
      </w:r>
      <w:proofErr w:type="gramEnd"/>
    </w:p>
    <w:p w:rsidR="00664ADF" w:rsidRPr="00664ADF" w:rsidRDefault="00664ADF" w:rsidP="00664AD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proofErr w:type="gramStart"/>
      <w:r w:rsidRPr="00664ADF">
        <w:rPr>
          <w:lang w:eastAsia="ru-RU"/>
        </w:rPr>
        <w:t xml:space="preserve">Федеральный </w:t>
      </w:r>
      <w:hyperlink r:id="rId7" w:tooltip="Федеральный закон от 26.12.2008 N 294-ФЗ (ред. от 13.07.2015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9.2015){Кон" w:history="1">
        <w:r w:rsidRPr="00664ADF">
          <w:rPr>
            <w:rFonts w:cs="Arial"/>
            <w:lang w:eastAsia="ru-RU"/>
          </w:rPr>
          <w:t>закон</w:t>
        </w:r>
      </w:hyperlink>
      <w:r w:rsidRPr="00664ADF">
        <w:rPr>
          <w:lang w:eastAsia="ru-RU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(первоначальный текст закона опубликован:</w:t>
      </w:r>
      <w:proofErr w:type="gramEnd"/>
      <w:r w:rsidRPr="00664ADF">
        <w:rPr>
          <w:lang w:eastAsia="ru-RU"/>
        </w:rPr>
        <w:t xml:space="preserve"> «Собрание законодательства Российской Федерации», 29.12.2008, № 52, (ч. 1) ст. 6249 </w:t>
      </w:r>
    </w:p>
    <w:p w:rsidR="00664ADF" w:rsidRPr="00664ADF" w:rsidRDefault="00664ADF" w:rsidP="00664AD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664ADF">
        <w:rPr>
          <w:lang w:eastAsia="ru-RU"/>
        </w:rPr>
        <w:t xml:space="preserve">Федеральный </w:t>
      </w:r>
      <w:hyperlink r:id="rId8" w:tooltip="Федеральный закон от 28.12.2009 N 381-ФЗ (ред. от 31.12.2014) &quot;Об основах государственного регулирования торговой деятельности в Российской Федерации&quot; (с изм. и доп., вступ. в силу с 09.01.2015){КонсультантПлюс}" w:history="1">
        <w:r w:rsidRPr="00664ADF">
          <w:rPr>
            <w:rFonts w:cs="Arial"/>
            <w:lang w:eastAsia="ru-RU"/>
          </w:rPr>
          <w:t>закон</w:t>
        </w:r>
      </w:hyperlink>
      <w:r w:rsidRPr="00664ADF">
        <w:rPr>
          <w:lang w:eastAsia="ru-RU"/>
        </w:rPr>
        <w:t xml:space="preserve"> от 28.12.2009 № 381-ФЗ «Об основах </w:t>
      </w:r>
      <w:proofErr w:type="gramStart"/>
      <w:r w:rsidRPr="00664ADF">
        <w:rPr>
          <w:lang w:eastAsia="ru-RU"/>
        </w:rPr>
        <w:t>государственного</w:t>
      </w:r>
      <w:proofErr w:type="gramEnd"/>
      <w:r w:rsidRPr="00664ADF">
        <w:rPr>
          <w:lang w:eastAsia="ru-RU"/>
        </w:rPr>
        <w:t xml:space="preserve"> </w:t>
      </w:r>
      <w:proofErr w:type="gramStart"/>
      <w:r w:rsidRPr="00664ADF">
        <w:rPr>
          <w:lang w:eastAsia="ru-RU"/>
        </w:rPr>
        <w:t>регулирования торговой деятельности в Российской Федерации» (первоначальный текст закона опубликован:</w:t>
      </w:r>
      <w:proofErr w:type="gramEnd"/>
      <w:r w:rsidRPr="00664ADF">
        <w:rPr>
          <w:lang w:eastAsia="ru-RU"/>
        </w:rPr>
        <w:t xml:space="preserve"> </w:t>
      </w:r>
      <w:proofErr w:type="gramStart"/>
      <w:r w:rsidRPr="00664ADF">
        <w:rPr>
          <w:lang w:eastAsia="ru-RU"/>
        </w:rPr>
        <w:t>«Российская газета», 30.12.2009 № 253);</w:t>
      </w:r>
      <w:proofErr w:type="gramEnd"/>
    </w:p>
    <w:p w:rsidR="00664ADF" w:rsidRPr="00664ADF" w:rsidRDefault="009D5831" w:rsidP="00664AD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hyperlink r:id="rId9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" w:history="1">
        <w:proofErr w:type="gramStart"/>
        <w:r w:rsidR="00664ADF" w:rsidRPr="00664ADF">
          <w:rPr>
            <w:rFonts w:cs="Arial"/>
            <w:lang w:eastAsia="ru-RU"/>
          </w:rPr>
          <w:t>Постановление</w:t>
        </w:r>
      </w:hyperlink>
      <w:r w:rsidR="00664ADF" w:rsidRPr="00664ADF">
        <w:rPr>
          <w:lang w:eastAsia="ru-RU"/>
        </w:rPr>
        <w:t xml:space="preserve"> Правительства Российской Федерации от 30.06.2010 </w:t>
      </w:r>
      <w:r w:rsidR="00664ADF" w:rsidRPr="00664ADF">
        <w:rPr>
          <w:lang w:eastAsia="ru-RU"/>
        </w:rPr>
        <w:br/>
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(первоначальный текст постановления опубликован:</w:t>
      </w:r>
      <w:proofErr w:type="gramEnd"/>
      <w:r w:rsidR="00664ADF" w:rsidRPr="00664ADF">
        <w:rPr>
          <w:lang w:eastAsia="ru-RU"/>
        </w:rPr>
        <w:t xml:space="preserve"> </w:t>
      </w:r>
      <w:proofErr w:type="gramStart"/>
      <w:r w:rsidR="00664ADF" w:rsidRPr="00664ADF">
        <w:rPr>
          <w:lang w:eastAsia="ru-RU"/>
        </w:rPr>
        <w:t>«Собрание законодательства Российской Федерации», 12.07.2010, № 28,      ст. 3706);</w:t>
      </w:r>
      <w:proofErr w:type="gramEnd"/>
    </w:p>
    <w:p w:rsidR="00664ADF" w:rsidRPr="00664ADF" w:rsidRDefault="00664ADF" w:rsidP="00664ADF">
      <w:pPr>
        <w:suppressAutoHyphens w:val="0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 w:rsidRPr="00664ADF">
        <w:rPr>
          <w:rFonts w:eastAsia="Calibri"/>
          <w:lang w:eastAsia="en-US"/>
        </w:rPr>
        <w:t xml:space="preserve">постановление Правительства РФ от 18.04.2016 N 323 "О направлении запроса и </w:t>
      </w:r>
    </w:p>
    <w:p w:rsidR="00664ADF" w:rsidRPr="00664ADF" w:rsidRDefault="00664ADF" w:rsidP="00664AD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664ADF">
        <w:rPr>
          <w:rFonts w:eastAsia="Calibri"/>
          <w:lang w:eastAsia="en-US"/>
        </w:rPr>
        <w:t>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взаимодействия"  ("Собрание законодательства РФ", 25.04.2016</w:t>
      </w:r>
      <w:proofErr w:type="gramEnd"/>
      <w:r w:rsidRPr="00664ADF">
        <w:rPr>
          <w:rFonts w:eastAsia="Calibri"/>
          <w:lang w:eastAsia="en-US"/>
        </w:rPr>
        <w:t xml:space="preserve">, </w:t>
      </w:r>
      <w:proofErr w:type="gramStart"/>
      <w:r w:rsidRPr="00664ADF">
        <w:rPr>
          <w:rFonts w:eastAsia="Calibri"/>
          <w:lang w:eastAsia="en-US"/>
        </w:rPr>
        <w:t>N 17, ст. 2418);</w:t>
      </w:r>
      <w:proofErr w:type="gramEnd"/>
    </w:p>
    <w:p w:rsidR="00664ADF" w:rsidRPr="00664ADF" w:rsidRDefault="00664ADF" w:rsidP="00664A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proofErr w:type="gramStart"/>
      <w:r w:rsidRPr="00664ADF">
        <w:rPr>
          <w:rFonts w:eastAsia="Calibri"/>
          <w:lang w:eastAsia="en-US"/>
        </w:rPr>
        <w:t>-распоряжение Правительства РФ от 19.04.2016 N 724-р (ред. от 07.10.2016)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    (</w:t>
      </w:r>
      <w:r w:rsidRPr="00664ADF">
        <w:rPr>
          <w:rFonts w:eastAsia="Calibri"/>
          <w:lang w:eastAsia="ru-RU"/>
        </w:rPr>
        <w:t>"Собрание законодательства РФ", 02.05.2016</w:t>
      </w:r>
      <w:proofErr w:type="gramEnd"/>
      <w:r w:rsidRPr="00664ADF">
        <w:rPr>
          <w:rFonts w:eastAsia="Calibri"/>
          <w:lang w:eastAsia="ru-RU"/>
        </w:rPr>
        <w:t xml:space="preserve">, </w:t>
      </w:r>
      <w:proofErr w:type="gramStart"/>
      <w:r w:rsidRPr="00664ADF">
        <w:rPr>
          <w:rFonts w:eastAsia="Calibri"/>
          <w:lang w:eastAsia="ru-RU"/>
        </w:rPr>
        <w:t>N 18, ст. 2647)»;</w:t>
      </w:r>
      <w:proofErr w:type="gramEnd"/>
    </w:p>
    <w:p w:rsidR="00664ADF" w:rsidRPr="00664ADF" w:rsidRDefault="00664ADF" w:rsidP="00664A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664ADF">
        <w:rPr>
          <w:rFonts w:eastAsia="Calibri"/>
          <w:lang w:eastAsia="ru-RU"/>
        </w:rPr>
        <w:t xml:space="preserve">- </w:t>
      </w:r>
      <w:hyperlink r:id="rId10" w:history="1">
        <w:r w:rsidRPr="00664ADF">
          <w:rPr>
            <w:rFonts w:eastAsia="Calibri"/>
            <w:lang w:eastAsia="ru-RU"/>
          </w:rPr>
          <w:t>приказ</w:t>
        </w:r>
      </w:hyperlink>
      <w:r w:rsidRPr="00664ADF">
        <w:rPr>
          <w:rFonts w:eastAsia="Calibri"/>
          <w:lang w:eastAsia="ru-RU"/>
        </w:rPr>
        <w:t xml:space="preserve"> Министерства экономического развития Российской Федерации от 30 апреля </w:t>
      </w:r>
      <w:smartTag w:uri="urn:schemas-microsoft-com:office:smarttags" w:element="metricconverter">
        <w:smartTagPr>
          <w:attr w:name="ProductID" w:val="2009 г"/>
        </w:smartTagPr>
        <w:r w:rsidRPr="00664ADF">
          <w:rPr>
            <w:rFonts w:eastAsia="Calibri"/>
            <w:lang w:eastAsia="ru-RU"/>
          </w:rPr>
          <w:t>2009 г</w:t>
        </w:r>
      </w:smartTag>
      <w:r w:rsidRPr="00664ADF">
        <w:rPr>
          <w:rFonts w:eastAsia="Calibri"/>
          <w:lang w:eastAsia="ru-RU"/>
        </w:rPr>
        <w:t>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N 85, 14.05.2009);</w:t>
      </w:r>
    </w:p>
    <w:p w:rsidR="00664ADF" w:rsidRPr="00664ADF" w:rsidRDefault="00664ADF" w:rsidP="00664ADF">
      <w:pPr>
        <w:suppressAutoHyphens w:val="0"/>
        <w:ind w:firstLine="708"/>
        <w:jc w:val="both"/>
        <w:rPr>
          <w:rFonts w:eastAsia="Calibri"/>
          <w:lang w:eastAsia="en-US"/>
        </w:rPr>
      </w:pPr>
      <w:r w:rsidRPr="00664ADF">
        <w:rPr>
          <w:rFonts w:eastAsia="Calibri"/>
          <w:lang w:eastAsia="en-US"/>
        </w:rPr>
        <w:lastRenderedPageBreak/>
        <w:t xml:space="preserve">Закон Курской области от 04.01.2003г. № 1-ЗКО «Об административных правонарушениях в Курской области» (в ред. Закона Курской области от 25.11.2013 года №110-ЗКО) («Курская правда» от 30.11.2013г. №143);    </w:t>
      </w:r>
    </w:p>
    <w:p w:rsidR="00664ADF" w:rsidRPr="00664ADF" w:rsidRDefault="00664ADF" w:rsidP="00664AD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64ADF">
        <w:rPr>
          <w:lang w:eastAsia="ru-RU"/>
        </w:rPr>
        <w:t>Закон Курской области от 09.09.2015 № 73-ЗКО «Об установлении дополнительных ограничений розничной продажи алкогольной продукции  на территории Курской области» (первоначальный текст закона опубликован:</w:t>
      </w:r>
      <w:r w:rsidRPr="00664ADF">
        <w:rPr>
          <w:rFonts w:eastAsia="Calibri"/>
          <w:lang w:eastAsia="en-US"/>
        </w:rPr>
        <w:t xml:space="preserve"> «Курская правда», № 111, 15.09.2015);</w:t>
      </w:r>
    </w:p>
    <w:p w:rsidR="00664ADF" w:rsidRPr="00664ADF" w:rsidRDefault="00664ADF" w:rsidP="00664AD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64ADF">
        <w:rPr>
          <w:rFonts w:eastAsia="Calibri"/>
          <w:lang w:eastAsia="en-US"/>
        </w:rPr>
        <w:t xml:space="preserve">постановление Администрации Курской области от 02.03.2015 № 103-па «О порядке организации ярмарок и продажи товаров (выполнения работ, оказания услуг) на них на территории Курской области» </w:t>
      </w:r>
      <w:r w:rsidRPr="00664ADF">
        <w:rPr>
          <w:lang w:eastAsia="ru-RU"/>
        </w:rPr>
        <w:t>(первоначальный текст постановления опубликован:</w:t>
      </w:r>
      <w:r w:rsidRPr="00664ADF">
        <w:rPr>
          <w:rFonts w:eastAsia="Calibri"/>
          <w:lang w:eastAsia="en-US"/>
        </w:rPr>
        <w:t xml:space="preserve"> «Курская правда», № 23, 06.03.2015);</w:t>
      </w:r>
    </w:p>
    <w:p w:rsidR="00664ADF" w:rsidRPr="00664ADF" w:rsidRDefault="00664ADF" w:rsidP="00664AD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64ADF">
        <w:rPr>
          <w:lang w:eastAsia="ru-RU"/>
        </w:rPr>
        <w:t>постановление Администрации города Курска от 12.04.2012 № 1035  «Об утверждении схемы размещения нестационарных торговых объектов на территории города Курска» (первоначальный текст постановления опубликован:</w:t>
      </w:r>
      <w:r w:rsidRPr="00664ADF">
        <w:rPr>
          <w:rFonts w:eastAsia="Calibri"/>
          <w:lang w:eastAsia="en-US"/>
        </w:rPr>
        <w:t xml:space="preserve"> «Городские известия», № 45, 14.04.2012 (Деловой курьер);</w:t>
      </w:r>
    </w:p>
    <w:p w:rsidR="00664ADF" w:rsidRPr="00664ADF" w:rsidRDefault="00664ADF" w:rsidP="00664AD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64ADF">
        <w:rPr>
          <w:rFonts w:eastAsia="Calibri"/>
          <w:lang w:eastAsia="en-US"/>
        </w:rPr>
        <w:t>постановление Администрации Курской области от 29.09.2011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(«Курская правда», № 120, 08.10.2011);</w:t>
      </w:r>
    </w:p>
    <w:p w:rsidR="00664ADF" w:rsidRPr="00664ADF" w:rsidRDefault="00664ADF" w:rsidP="00664AD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64ADF">
        <w:rPr>
          <w:lang w:eastAsia="ru-RU"/>
        </w:rPr>
        <w:t>постановление Администрации Любимовского сельсовета Кореневского района  от 11.05.2018 № 61 «Об утверждении Порядка разработки и утверждения схемы размещения нестационарных торговых объектов на территории Любимовского сельсовета Кореневского района Курской области»</w:t>
      </w:r>
      <w:r w:rsidRPr="00664ADF">
        <w:rPr>
          <w:rFonts w:eastAsia="Calibri"/>
          <w:lang w:eastAsia="en-US"/>
        </w:rPr>
        <w:t>;</w:t>
      </w:r>
    </w:p>
    <w:p w:rsidR="00664ADF" w:rsidRPr="00FF26CE" w:rsidRDefault="00664ADF" w:rsidP="00FF26C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lang w:eastAsia="en-US"/>
        </w:rPr>
      </w:pPr>
      <w:r w:rsidRPr="00FF26CE">
        <w:rPr>
          <w:rFonts w:eastAsia="Calibri"/>
          <w:color w:val="000000" w:themeColor="text1"/>
          <w:lang w:eastAsia="en-US"/>
        </w:rPr>
        <w:t xml:space="preserve">постановление Администрации </w:t>
      </w:r>
      <w:r w:rsidR="00FF26CE" w:rsidRPr="00FF26CE">
        <w:rPr>
          <w:color w:val="000000" w:themeColor="text1"/>
          <w:lang w:eastAsia="ru-RU"/>
        </w:rPr>
        <w:t xml:space="preserve">Любимовского сельсовета Кореневского района  </w:t>
      </w:r>
      <w:r w:rsidRPr="00FF26CE">
        <w:rPr>
          <w:rFonts w:eastAsia="Calibri"/>
          <w:color w:val="000000" w:themeColor="text1"/>
          <w:lang w:eastAsia="en-US"/>
        </w:rPr>
        <w:t xml:space="preserve">от </w:t>
      </w:r>
      <w:r w:rsidR="00FF26CE" w:rsidRPr="00FF26CE">
        <w:rPr>
          <w:rFonts w:eastAsia="Calibri"/>
          <w:color w:val="000000" w:themeColor="text1"/>
          <w:lang w:eastAsia="en-US"/>
        </w:rPr>
        <w:t xml:space="preserve">26.08.2019 №118 </w:t>
      </w:r>
      <w:r w:rsidRPr="00FF26CE">
        <w:rPr>
          <w:rFonts w:eastAsia="Calibri"/>
          <w:color w:val="000000" w:themeColor="text1"/>
          <w:lang w:eastAsia="en-US"/>
        </w:rPr>
        <w:t xml:space="preserve">«Об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</w:t>
      </w:r>
      <w:r w:rsidR="00FF26CE" w:rsidRPr="00FF26CE">
        <w:rPr>
          <w:rFonts w:eastAsia="Calibri"/>
          <w:color w:val="000000" w:themeColor="text1"/>
          <w:lang w:eastAsia="en-US"/>
        </w:rPr>
        <w:t>«Любимовский сельсовет» Кореневского района</w:t>
      </w:r>
      <w:r w:rsidR="00FF26CE">
        <w:rPr>
          <w:rFonts w:eastAsia="Calibri"/>
          <w:color w:val="000000" w:themeColor="text1"/>
          <w:lang w:eastAsia="en-US"/>
        </w:rPr>
        <w:t xml:space="preserve"> </w:t>
      </w:r>
      <w:r w:rsidR="00FF26CE" w:rsidRPr="00FF26CE">
        <w:rPr>
          <w:rFonts w:eastAsia="Calibri"/>
          <w:color w:val="000000" w:themeColor="text1"/>
          <w:lang w:eastAsia="en-US"/>
        </w:rPr>
        <w:t xml:space="preserve"> Курской области</w:t>
      </w:r>
      <w:r w:rsidRPr="00FF26CE">
        <w:rPr>
          <w:rFonts w:eastAsia="Calibri"/>
          <w:color w:val="000000" w:themeColor="text1"/>
          <w:lang w:eastAsia="en-US"/>
        </w:rPr>
        <w:t>;</w:t>
      </w:r>
    </w:p>
    <w:p w:rsidR="00664ADF" w:rsidRPr="00664ADF" w:rsidRDefault="00664ADF" w:rsidP="00664AD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bookmarkStart w:id="0" w:name="_GoBack"/>
      <w:proofErr w:type="gramStart"/>
      <w:r w:rsidRPr="00664ADF">
        <w:t xml:space="preserve">Уставом муниципального образования «Любимовский сельсовет» Кореневского района Курской области, принятым решением Собрания депутатов Любимовского сельсовета Кореневского района Курской области от 22 ноября 2010 г. № 3/18 зарегистрированным в Управлении Министерства  юстиции Российской Федерации по Курской области, государственный регистрационный № </w:t>
      </w:r>
      <w:proofErr w:type="spellStart"/>
      <w:r w:rsidRPr="00664ADF">
        <w:t>ru</w:t>
      </w:r>
      <w:proofErr w:type="spellEnd"/>
      <w:r w:rsidRPr="00664ADF">
        <w:t xml:space="preserve"> 465103202010001.</w:t>
      </w:r>
      <w:proofErr w:type="gramEnd"/>
    </w:p>
    <w:bookmarkEnd w:id="0"/>
    <w:p w:rsidR="00BC53D9" w:rsidRPr="00664ADF" w:rsidRDefault="00BC53D9" w:rsidP="00664ADF"/>
    <w:sectPr w:rsidR="00BC53D9" w:rsidRPr="0066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7A"/>
    <w:rsid w:val="00664ADF"/>
    <w:rsid w:val="009D5831"/>
    <w:rsid w:val="00BC53D9"/>
    <w:rsid w:val="00BE0C7A"/>
    <w:rsid w:val="00DC73FA"/>
    <w:rsid w:val="00F278A9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0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C73FA"/>
    <w:rPr>
      <w:color w:val="0000FF" w:themeColor="hyperlink"/>
      <w:u w:val="single"/>
    </w:rPr>
  </w:style>
  <w:style w:type="paragraph" w:customStyle="1" w:styleId="a4">
    <w:name w:val="Знак Знак"/>
    <w:basedOn w:val="a"/>
    <w:rsid w:val="00DC73F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">
    <w:name w:val="Знак Знак3 Знак Знак Знак Знак"/>
    <w:basedOn w:val="a"/>
    <w:rsid w:val="00664AD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0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C73FA"/>
    <w:rPr>
      <w:color w:val="0000FF" w:themeColor="hyperlink"/>
      <w:u w:val="single"/>
    </w:rPr>
  </w:style>
  <w:style w:type="paragraph" w:customStyle="1" w:styleId="a4">
    <w:name w:val="Знак Знак"/>
    <w:basedOn w:val="a"/>
    <w:rsid w:val="00DC73F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">
    <w:name w:val="Знак Знак3 Знак Знак Знак Знак"/>
    <w:basedOn w:val="a"/>
    <w:rsid w:val="00664AD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82E10DFA928B6EEA87903D3959FC08958D1DBFBFFB3926C2CE1CE070M3Y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82E10DFA928B6EEA87903D3959FC08958D16BEBEFE3926C2CE1CE070M3Y2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82E10DFA928B6EEA87903D3959FC08958D1DB9B8F93926C2CE1CE070M3Y2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682E10DFA928B6EEA87903D3959FC08958D1FBBBEF83926C2CE1CE070M3Y2L" TargetMode="External"/><Relationship Id="rId10" Type="http://schemas.openxmlformats.org/officeDocument/2006/relationships/hyperlink" Target="consultantplus://offline/ref=53C778641E413A9AFC9153921E1218DF6DDE3302BAB65D0E6A847BED03qFL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82E10DFA928B6EEA87903D3959FC08958E1EB9BFFE3926C2CE1CE070M3Y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2020-02-12T10:16:00Z</dcterms:created>
  <dcterms:modified xsi:type="dcterms:W3CDTF">2020-02-12T10:16:00Z</dcterms:modified>
</cp:coreProperties>
</file>